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C5E" w:rsidRDefault="00BA0C5E">
      <w:pPr>
        <w:pStyle w:val="HK-Hanketiedot1a"/>
        <w:rPr>
          <w:lang w:val="et-EE"/>
        </w:rPr>
      </w:pPr>
      <w:bookmarkStart w:id="0" w:name="_Toc317692040"/>
    </w:p>
    <w:p w:rsidR="00D57182" w:rsidRPr="006A4F99" w:rsidRDefault="00D57182" w:rsidP="00D57182">
      <w:pPr>
        <w:pStyle w:val="HK-Hankeandmed1"/>
        <w:keepNext/>
        <w:rPr>
          <w:color w:val="auto"/>
          <w:lang w:val="et-EE"/>
        </w:rPr>
      </w:pPr>
      <w:r w:rsidRPr="006A4F99">
        <w:rPr>
          <w:color w:val="auto"/>
          <w:sz w:val="16"/>
          <w:lang w:val="et-EE"/>
        </w:rPr>
        <w:t>Hankija: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Narva Linnavalitsuse Arhitektuuri- ja Linnaplaneerimise Amet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Peetri plats 5</w:t>
      </w:r>
    </w:p>
    <w:p w:rsidR="00D57182" w:rsidRPr="0084002A" w:rsidRDefault="00D57182" w:rsidP="00D57182">
      <w:pPr>
        <w:pStyle w:val="HK-Hankeandmed1"/>
        <w:keepNext/>
        <w:rPr>
          <w:color w:val="166886"/>
          <w:lang w:val="et-EE"/>
        </w:rPr>
      </w:pPr>
      <w:r w:rsidRPr="0084002A">
        <w:rPr>
          <w:color w:val="166886"/>
          <w:lang w:val="et-EE"/>
        </w:rPr>
        <w:t>20308 Narva</w:t>
      </w:r>
    </w:p>
    <w:p w:rsidR="00D57182" w:rsidRPr="00BB2BD2" w:rsidRDefault="00D57182" w:rsidP="00D57182">
      <w:pPr>
        <w:pStyle w:val="HK-Hankeandmed1"/>
        <w:keepNext/>
        <w:rPr>
          <w:lang w:val="et-EE"/>
        </w:rPr>
      </w:pPr>
    </w:p>
    <w:p w:rsidR="00D57182" w:rsidRPr="0084002A" w:rsidRDefault="00D57182" w:rsidP="00D57182">
      <w:pPr>
        <w:pStyle w:val="HK-Hankeandmed1"/>
        <w:keepNext/>
        <w:rPr>
          <w:color w:val="auto"/>
          <w:sz w:val="16"/>
          <w:lang w:val="et-EE"/>
        </w:rPr>
      </w:pPr>
      <w:r w:rsidRPr="0084002A">
        <w:rPr>
          <w:color w:val="auto"/>
          <w:sz w:val="16"/>
          <w:lang w:val="et-EE"/>
        </w:rPr>
        <w:t>Riigihanke nimetus:</w:t>
      </w:r>
    </w:p>
    <w:p w:rsidR="00D57182" w:rsidRPr="0084002A" w:rsidRDefault="00D57182" w:rsidP="00D57182">
      <w:pPr>
        <w:pStyle w:val="HK-Hankeandmed1"/>
        <w:keepNext/>
        <w:rPr>
          <w:b/>
          <w:bCs/>
          <w:szCs w:val="24"/>
          <w:lang w:val="et-EE"/>
        </w:rPr>
      </w:pPr>
      <w:r w:rsidRPr="0084002A">
        <w:rPr>
          <w:b/>
          <w:bCs/>
          <w:color w:val="166886"/>
          <w:szCs w:val="24"/>
          <w:lang w:val="et-EE"/>
        </w:rPr>
        <w:t>Narva pilootala</w:t>
      </w:r>
      <w:r w:rsidR="004E5510">
        <w:rPr>
          <w:b/>
          <w:bCs/>
          <w:color w:val="166886"/>
          <w:szCs w:val="24"/>
          <w:lang w:val="et-EE"/>
        </w:rPr>
        <w:t>l maaparandussüsteemi (sh mahuti</w:t>
      </w:r>
      <w:r w:rsidRPr="0084002A">
        <w:rPr>
          <w:b/>
          <w:bCs/>
          <w:color w:val="166886"/>
          <w:szCs w:val="24"/>
          <w:lang w:val="et-EE"/>
        </w:rPr>
        <w:t xml:space="preserve"> ja torustik) projekteerimine </w:t>
      </w:r>
    </w:p>
    <w:p w:rsidR="00BA0C5E" w:rsidRDefault="00BA0C5E">
      <w:pPr>
        <w:pStyle w:val="HK-Hanketiedot1"/>
        <w:rPr>
          <w:lang w:val="et-EE"/>
        </w:rPr>
      </w:pPr>
    </w:p>
    <w:p w:rsidR="00BA0C5E" w:rsidRPr="00D16145" w:rsidRDefault="00DC69EC">
      <w:pPr>
        <w:pStyle w:val="HK-Aiheotsikko1"/>
        <w:rPr>
          <w:lang w:val="et-EE"/>
        </w:rPr>
      </w:pPr>
      <w:r>
        <w:rPr>
          <w:noProof/>
          <w:snapToGrid/>
          <w:color w:val="auto"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43180</wp:posOffset>
                </wp:positionV>
                <wp:extent cx="139065" cy="302895"/>
                <wp:effectExtent l="9525" t="8890" r="13335" b="1206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65" cy="302895"/>
                          <a:chOff x="1013" y="5150"/>
                          <a:chExt cx="219" cy="477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13" y="5282"/>
                            <a:ext cx="219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13" y="5150"/>
                            <a:ext cx="219" cy="21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775B5" id="Group 2" o:spid="_x0000_s1026" style="position:absolute;margin-left:-5.7pt;margin-top:3.4pt;width:10.95pt;height:23.85pt;z-index:251657728" coordorigin="1013,5150" coordsize="219,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3DwvgIAAD8IAAAOAAAAZHJzL2Uyb0RvYy54bWzkVV1v2yAUfZ+0/4B4X/0RJ02sOlXVL03q&#10;tmrdfgDB2EbDwIDE6X79LuAkXatpUiptD/MD4vrC5d5zDpez820v0IYZy5WscHaSYsQkVTWXbYW/&#10;frl5N8fIOiJrIpRkFX5kFp8v3745G3TJctUpUTODIIi05aAr3DmnyySxtGM9sSdKMwnORpmeODBN&#10;m9SGDBC9F0meprNkUKbWRlFmLfy9ik68DPGbhlH3qWksc0hUGHJzYTRhXPkxWZ6RsjVEd5yOaZAj&#10;sugJl3DoPtQVcQStDX8RqufUKKsad0JVn6im4ZSFGqCaLH1Wza1Rax1qacuh1XuYANpnOB0dln7c&#10;3BvE6wpPMJKkB4rCqSj30Ay6LWHFrdEP+t7E+mB6p+g3C+7kud/bbVyMVsMHVUM4snYqQLNtTO9D&#10;QNFoGxh43DPAtg5R+JlNFulsihEF1yTN54tpZIh2QKPflaUZJAreaTYd2aPd9bg7zxZxa3F66vcl&#10;pIyHhkTHxHxVoDV7gNO+Ds6HjmgWWLIerBHOYgfnZ9Agka1gaBIhDat2eNoIJpLqsoNV7MIYNXSM&#10;1JBUFmrw2ULYuMEbFqj4I7oHnPJ5oJKUO4z3KE2KgO4eJVJqY90tUz3ykwobSD1QRzZ31kVAd0s8&#10;k1YJXt9wIYJh2tWlMGhD4KrdhG/k4JdlQqKhwrMJsHdsiJ476BmC9xWep/7z55DSo3Yt6zB3hIs4&#10;h+qEDFKNyEX6V6p+BBSNig0BGhhMOmV+YDRAM6iw/b4mhmEk3ktgYpEVhe8ewSimpzkY5qln9dRD&#10;JIVQFXYYxemlix1nrQ1vOzgpC7VLdQF3o+EBWc9szGpMFhT6l6QK9y3e/INUi38i1f2VfiHVPJuN&#10;Ytp1kZ0OXy3VoKAgIZDKcVL9fYj/SKqhx8IrFdru+KL6Z/CpHaR9ePeXPwEAAP//AwBQSwMEFAAG&#10;AAgAAAAhAOtvZwzdAAAABwEAAA8AAABkcnMvZG93bnJldi54bWxMj0FLw0AUhO+C/2F5grd2s9oU&#10;iXkppainItgK4u01+5qEZndDdpuk/97tyR6HGWa+yVeTacXAvW+cRVDzBATb0unGVgjf+/fZCwgf&#10;yGpqnWWEC3tYFfd3OWXajfaLh12oRCyxPiOEOoQuk9KXNRvyc9exjd7R9YZClH0ldU9jLDetfEqS&#10;pTTU2LhQU8ebmsvT7mwQPkYa18/qbdiejpvL7z79/NkqRnx8mNavIAJP4T8MV/yIDkVkOriz1V60&#10;CDOlFjGKsIwPrn6SgjggpIsUZJHLW/7iDwAA//8DAFBLAQItABQABgAIAAAAIQC2gziS/gAAAOEB&#10;AAATAAAAAAAAAAAAAAAAAAAAAABbQ29udGVudF9UeXBlc10ueG1sUEsBAi0AFAAGAAgAAAAhADj9&#10;If/WAAAAlAEAAAsAAAAAAAAAAAAAAAAALwEAAF9yZWxzLy5yZWxzUEsBAi0AFAAGAAgAAAAhAGWz&#10;cPC+AgAAPwgAAA4AAAAAAAAAAAAAAAAALgIAAGRycy9lMm9Eb2MueG1sUEsBAi0AFAAGAAgAAAAh&#10;AOtvZwzdAAAABwEAAA8AAAAAAAAAAAAAAAAAGAUAAGRycy9kb3ducmV2LnhtbFBLBQYAAAAABAAE&#10;APMAAAAiBgAAAAA=&#10;" o:allowincell="f">
                <v:rect id="Rectangle 3" o:spid="_x0000_s1027" style="position:absolute;left:1013;top:5282;width:219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s9E8IA&#10;AADaAAAADwAAAGRycy9kb3ducmV2LnhtbESPT4vCMBTE74LfITzBm6a6umjXKCIsiCf/7MHjs3mb&#10;drd5KU209dsbQfA4zMxvmMWqtaW4Ue0LxwpGwwQEceZ0wUbBz+l7MAPhA7LG0jEpuJOH1bLbWWCq&#10;XcMHuh2DERHCPkUFeQhVKqXPcrLoh64ijt6vqy2GKGsjdY1NhNtSjpPkU1osOC7kWNEmp+z/eLUK&#10;xpPL2dx366nZ/ZU8st7MP/aNUv1eu/4CEagN7/CrvdUKJvC8Em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Gz0TwgAAANoAAAAPAAAAAAAAAAAAAAAAAJgCAABkcnMvZG93&#10;bnJldi54bWxQSwUGAAAAAAQABAD1AAAAhwMAAAAA&#10;" strokecolor="white" strokeweight=".5pt"/>
                <v:rect id="Rectangle 4" o:spid="_x0000_s1028" style="position:absolute;left:1013;top:5150;width:219;height: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w5cMEA&#10;AADaAAAADwAAAGRycy9kb3ducmV2LnhtbESPzU7DMBCE75X6DtZW4tY6rWQKIU5V8c+RwoXbKl7i&#10;iHgdxUsb3h4jIfU4mplvNNVuCr060pi6yBbWqwIUcRNdx62F97eH5RWoJMgO+8hk4YcS7Or5rMLS&#10;xRO/0vEgrcoQTiVa8CJDqXVqPAVMqzgQZ+8zjgEly7HVbsRThodeb4riUgfsOC94HOjWU/N1+A4W&#10;7uTJXIsJj/fdVj4mb0zaNC/WXiym/Q0ooUnO4f/2s7Ng4O9KvgG6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cOXDBAAAA2gAAAA8AAAAAAAAAAAAAAAAAmAIAAGRycy9kb3du&#10;cmV2LnhtbFBLBQYAAAAABAAEAPUAAACGAwAAAAA=&#10;" fillcolor="black" strokeweight=".5pt"/>
              </v:group>
            </w:pict>
          </mc:Fallback>
        </mc:AlternateContent>
      </w:r>
      <w:bookmarkEnd w:id="0"/>
      <w:r>
        <w:rPr>
          <w:lang w:val="et-EE"/>
        </w:rPr>
        <w:t>PAKKUJA KINNITUS</w:t>
      </w:r>
    </w:p>
    <w:p w:rsidR="00BA0C5E" w:rsidRDefault="00BA0C5E">
      <w:pPr>
        <w:jc w:val="both"/>
        <w:rPr>
          <w:rFonts w:ascii="Arial" w:hAnsi="Arial" w:cs="Arial"/>
          <w:sz w:val="18"/>
        </w:rPr>
      </w:pPr>
    </w:p>
    <w:p w:rsidR="00DC69EC" w:rsidRPr="00CE4C63" w:rsidRDefault="00DC69EC" w:rsidP="00DC69EC">
      <w:pPr>
        <w:numPr>
          <w:ilvl w:val="0"/>
          <w:numId w:val="2"/>
        </w:numPr>
        <w:jc w:val="both"/>
        <w:rPr>
          <w:strike/>
        </w:rPr>
      </w:pPr>
      <w:r w:rsidRPr="00CE4C63">
        <w:t>Käesolevaga kinnitame, et meil puuduvad RHS § 95 lg 1 p-des 1-5 ning lg 4 p-des 1 - 12 nimetatud hankemenetlusest kõrvaldamise asjaolud. Kinnitame, et vastame täielikult hanketeates esitatud kvalifitseerimistingimustele ning meil on kõik võimalused ja vahendid hankelepingu täitmiseks.</w:t>
      </w:r>
    </w:p>
    <w:p w:rsidR="00DC69EC" w:rsidRPr="00CE4C63" w:rsidRDefault="00DC69EC" w:rsidP="00DC69EC">
      <w:pPr>
        <w:numPr>
          <w:ilvl w:val="0"/>
          <w:numId w:val="2"/>
        </w:numPr>
        <w:spacing w:before="60"/>
        <w:ind w:left="357" w:hanging="357"/>
        <w:jc w:val="both"/>
        <w:rPr>
          <w:strike/>
        </w:rPr>
      </w:pPr>
      <w:r w:rsidRPr="00CE4C63">
        <w:t>Oleme tutvunud hanketeatega ja selle lisadega ning kinnitame, et nõustume täielikult hankija esitatud tingimustega.</w:t>
      </w:r>
    </w:p>
    <w:p w:rsidR="00DC69EC" w:rsidRPr="00CE4C63" w:rsidRDefault="00DC69EC" w:rsidP="00DC69EC">
      <w:pPr>
        <w:numPr>
          <w:ilvl w:val="0"/>
          <w:numId w:val="2"/>
        </w:numPr>
        <w:spacing w:before="60"/>
        <w:ind w:left="357" w:hanging="357"/>
        <w:jc w:val="both"/>
        <w:rPr>
          <w:strike/>
        </w:rPr>
      </w:pPr>
      <w:r w:rsidRPr="00CE4C63">
        <w:t>Kõik käesolevale pakkumusele lisatud dokumendid moodustavad selle lahutamatu osa.</w:t>
      </w:r>
    </w:p>
    <w:p w:rsidR="00DC69EC" w:rsidRPr="00CE4C63" w:rsidRDefault="00DC69EC" w:rsidP="00DC69EC">
      <w:pPr>
        <w:numPr>
          <w:ilvl w:val="0"/>
          <w:numId w:val="2"/>
        </w:numPr>
        <w:spacing w:before="60"/>
        <w:ind w:left="357" w:hanging="357"/>
        <w:jc w:val="both"/>
        <w:rPr>
          <w:strike/>
        </w:rPr>
      </w:pPr>
      <w:r w:rsidRPr="00CE4C63">
        <w:t>Kinnitame, et meie pakkumus on nõuetekohaselt koostatud</w:t>
      </w:r>
      <w:r>
        <w:t>. Saame aru, et pakkumuse mitte</w:t>
      </w:r>
      <w:r w:rsidRPr="00CE4C63">
        <w:t>nõuetekohase koostamise puhul lükatakse meie pakkumu</w:t>
      </w:r>
      <w:r>
        <w:t>s tagasi kui hanketeatele mitte</w:t>
      </w:r>
      <w:r w:rsidRPr="00CE4C63">
        <w:t>vastav.</w:t>
      </w:r>
    </w:p>
    <w:p w:rsidR="00DC69EC" w:rsidRPr="00CE4C63" w:rsidRDefault="00DC69EC" w:rsidP="00DC69EC">
      <w:pPr>
        <w:numPr>
          <w:ilvl w:val="0"/>
          <w:numId w:val="2"/>
        </w:numPr>
        <w:spacing w:before="60"/>
        <w:ind w:left="357" w:hanging="357"/>
        <w:jc w:val="both"/>
        <w:rPr>
          <w:strike/>
        </w:rPr>
      </w:pPr>
      <w:r w:rsidRPr="00CE4C63">
        <w:t>Meile on antud võimalus saada täiendavat informatsiooni hanketeate sisu kohta ning tutvuda objektiga. Kinnitame, et meile esitatud informatsioon on hankelepingu nõuetekohaseks täitmiseks piisav.</w:t>
      </w:r>
    </w:p>
    <w:p w:rsidR="00DC69EC" w:rsidRPr="00CE4C63" w:rsidRDefault="00DC69EC" w:rsidP="00DC69EC">
      <w:pPr>
        <w:numPr>
          <w:ilvl w:val="0"/>
          <w:numId w:val="2"/>
        </w:numPr>
        <w:spacing w:before="60"/>
        <w:ind w:left="357" w:hanging="357"/>
        <w:jc w:val="both"/>
        <w:rPr>
          <w:strike/>
        </w:rPr>
      </w:pPr>
      <w:r w:rsidRPr="00CE4C63">
        <w:t xml:space="preserve">Juhul, kui meie pakkumus on </w:t>
      </w:r>
      <w:proofErr w:type="spellStart"/>
      <w:r w:rsidRPr="00CE4C63">
        <w:t>ühispakkumus</w:t>
      </w:r>
      <w:proofErr w:type="spellEnd"/>
      <w:r w:rsidRPr="00CE4C63">
        <w:t>, vastutavad kõik ühispakkujad hankelepingu täitmise eest solidaarselt.</w:t>
      </w:r>
    </w:p>
    <w:p w:rsidR="00DC69EC" w:rsidRPr="00CE4C63" w:rsidRDefault="00D11D42" w:rsidP="00DC69EC">
      <w:pPr>
        <w:numPr>
          <w:ilvl w:val="0"/>
          <w:numId w:val="2"/>
        </w:numPr>
        <w:spacing w:before="60"/>
        <w:ind w:left="357" w:hanging="357"/>
        <w:jc w:val="both"/>
        <w:rPr>
          <w:strike/>
        </w:rPr>
      </w:pPr>
      <w:r>
        <w:t>Meie pakkumus on jõus vähemalt 60 (kuus</w:t>
      </w:r>
      <w:r w:rsidR="00DC69EC" w:rsidRPr="00CE4C63">
        <w:t>kümmend) kalendripäeva, pakkumuste esitamise tähtpäevast arvates.</w:t>
      </w:r>
    </w:p>
    <w:p w:rsidR="00DC69EC" w:rsidRPr="00CE4C63" w:rsidRDefault="00DC69EC" w:rsidP="00DC69EC">
      <w:pPr>
        <w:numPr>
          <w:ilvl w:val="0"/>
          <w:numId w:val="2"/>
        </w:numPr>
        <w:spacing w:before="60"/>
        <w:ind w:left="357" w:hanging="357"/>
        <w:jc w:val="both"/>
        <w:rPr>
          <w:strike/>
        </w:rPr>
      </w:pPr>
      <w:r w:rsidRPr="00CE4C63">
        <w:t>Kinnitame, et omame hankelepingu täitmiseks vajalikke intellektuaalse omandi õigusi.</w:t>
      </w:r>
    </w:p>
    <w:p w:rsidR="00DC69EC" w:rsidRPr="00D3640D" w:rsidRDefault="00DC69EC" w:rsidP="00DC69EC">
      <w:pPr>
        <w:rPr>
          <w:strike/>
        </w:rPr>
      </w:pPr>
    </w:p>
    <w:p w:rsidR="00DC69EC" w:rsidRPr="00D3640D" w:rsidRDefault="00DC69EC" w:rsidP="00DC69EC">
      <w:pPr>
        <w:rPr>
          <w:strike/>
        </w:rPr>
      </w:pPr>
      <w:bookmarkStart w:id="1" w:name="_GoBack"/>
      <w:bookmarkEnd w:id="1"/>
    </w:p>
    <w:p w:rsidR="00DC69EC" w:rsidRPr="00D3640D" w:rsidRDefault="00DC69EC" w:rsidP="00DC69EC">
      <w:pPr>
        <w:tabs>
          <w:tab w:val="left" w:pos="2280"/>
        </w:tabs>
        <w:rPr>
          <w:strike/>
          <w:noProof/>
        </w:rPr>
      </w:pPr>
    </w:p>
    <w:p w:rsidR="00DC69EC" w:rsidRPr="00D3640D" w:rsidRDefault="00DC69EC" w:rsidP="00DC69EC">
      <w:pPr>
        <w:tabs>
          <w:tab w:val="left" w:pos="2280"/>
        </w:tabs>
        <w:rPr>
          <w:strike/>
          <w:noProof/>
        </w:rPr>
      </w:pPr>
      <w:r w:rsidRPr="00D3640D">
        <w:rPr>
          <w:noProof/>
        </w:rPr>
        <w:t>Kuupäev:</w:t>
      </w:r>
      <w:r w:rsidRPr="00D3640D">
        <w:rPr>
          <w:noProof/>
        </w:rPr>
        <w:tab/>
        <w:t>________________</w:t>
      </w:r>
    </w:p>
    <w:p w:rsidR="00DC69EC" w:rsidRPr="00D3640D" w:rsidRDefault="00DC69EC" w:rsidP="00DC69EC">
      <w:pPr>
        <w:tabs>
          <w:tab w:val="left" w:pos="2280"/>
        </w:tabs>
        <w:rPr>
          <w:strike/>
          <w:noProof/>
        </w:rPr>
      </w:pPr>
    </w:p>
    <w:p w:rsidR="00DC69EC" w:rsidRPr="00D3640D" w:rsidRDefault="00DC69EC" w:rsidP="00DC69EC">
      <w:pPr>
        <w:tabs>
          <w:tab w:val="left" w:pos="2280"/>
        </w:tabs>
        <w:rPr>
          <w:strike/>
          <w:noProof/>
        </w:rPr>
      </w:pPr>
      <w:r w:rsidRPr="00D3640D">
        <w:rPr>
          <w:noProof/>
        </w:rPr>
        <w:t>Pakkuja esindaja nimi:</w:t>
      </w:r>
      <w:r w:rsidRPr="00D3640D">
        <w:rPr>
          <w:noProof/>
        </w:rPr>
        <w:tab/>
        <w:t>________________</w:t>
      </w:r>
    </w:p>
    <w:p w:rsidR="00DC69EC" w:rsidRPr="00D3640D" w:rsidRDefault="00DC69EC" w:rsidP="00DC69EC">
      <w:pPr>
        <w:tabs>
          <w:tab w:val="left" w:pos="2280"/>
        </w:tabs>
        <w:rPr>
          <w:strike/>
          <w:noProof/>
        </w:rPr>
      </w:pPr>
    </w:p>
    <w:p w:rsidR="00DC69EC" w:rsidRPr="00D3640D" w:rsidRDefault="00DC69EC" w:rsidP="00DC69EC">
      <w:pPr>
        <w:tabs>
          <w:tab w:val="left" w:pos="2280"/>
        </w:tabs>
        <w:rPr>
          <w:strike/>
          <w:noProof/>
        </w:rPr>
      </w:pPr>
      <w:r w:rsidRPr="00D3640D">
        <w:rPr>
          <w:noProof/>
        </w:rPr>
        <w:t>Esindaja allkiri:</w:t>
      </w:r>
      <w:r w:rsidRPr="00D3640D">
        <w:rPr>
          <w:noProof/>
        </w:rPr>
        <w:tab/>
        <w:t>________________</w:t>
      </w:r>
    </w:p>
    <w:p w:rsidR="00DC69EC" w:rsidRPr="00D3640D" w:rsidRDefault="00DC69EC" w:rsidP="00DC69EC">
      <w:pPr>
        <w:pStyle w:val="Pealkiri1"/>
        <w:numPr>
          <w:ilvl w:val="0"/>
          <w:numId w:val="0"/>
        </w:numPr>
        <w:rPr>
          <w:rFonts w:ascii="Times New Roman" w:hAnsi="Times New Roman"/>
        </w:rPr>
      </w:pPr>
    </w:p>
    <w:p w:rsidR="00CA4737" w:rsidRDefault="00CA4737">
      <w:pPr>
        <w:spacing w:line="300" w:lineRule="atLeast"/>
        <w:rPr>
          <w:rFonts w:ascii="Arial" w:hAnsi="Arial" w:cs="Arial"/>
          <w:sz w:val="20"/>
        </w:rPr>
      </w:pPr>
    </w:p>
    <w:p w:rsidR="00CA4737" w:rsidRDefault="00CA4737">
      <w:pPr>
        <w:spacing w:line="300" w:lineRule="atLeast"/>
        <w:rPr>
          <w:rFonts w:ascii="Arial" w:hAnsi="Arial" w:cs="Arial"/>
          <w:sz w:val="20"/>
        </w:rPr>
      </w:pPr>
    </w:p>
    <w:p w:rsidR="000D4481" w:rsidRDefault="000D4481">
      <w:pPr>
        <w:spacing w:line="300" w:lineRule="atLeast"/>
        <w:rPr>
          <w:rFonts w:ascii="Arial" w:hAnsi="Arial" w:cs="Arial"/>
          <w:sz w:val="20"/>
        </w:rPr>
      </w:pPr>
    </w:p>
    <w:p w:rsidR="00CA4737" w:rsidRDefault="00CA4737">
      <w:pPr>
        <w:spacing w:line="300" w:lineRule="atLeast"/>
        <w:rPr>
          <w:rFonts w:ascii="Arial" w:hAnsi="Arial" w:cs="Arial"/>
          <w:sz w:val="20"/>
        </w:rPr>
      </w:pPr>
    </w:p>
    <w:sectPr w:rsidR="00CA473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1E6" w:rsidRDefault="005E41E6">
      <w:r>
        <w:separator/>
      </w:r>
    </w:p>
  </w:endnote>
  <w:endnote w:type="continuationSeparator" w:id="0">
    <w:p w:rsidR="005E41E6" w:rsidRDefault="005E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6EF" w:rsidRPr="00D16145" w:rsidRDefault="00D606EF" w:rsidP="00D606EF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eastAsia="zh-CN"/>
      </w:rPr>
    </w:pPr>
    <w:r w:rsidRPr="00D16145">
      <w:rPr>
        <w:rFonts w:ascii="Arial" w:hAnsi="Arial" w:cs="Arial"/>
        <w:sz w:val="16"/>
        <w:szCs w:val="16"/>
        <w:lang w:eastAsia="zh-CN"/>
      </w:rPr>
      <w:fldChar w:fldCharType="begin"/>
    </w:r>
    <w:r w:rsidRPr="00D16145">
      <w:rPr>
        <w:rFonts w:ascii="Arial" w:hAnsi="Arial" w:cs="Arial"/>
        <w:sz w:val="16"/>
        <w:szCs w:val="16"/>
        <w:lang w:eastAsia="zh-CN"/>
      </w:rPr>
      <w:instrText xml:space="preserve"> FILENAME  \* MERGEFORMAT </w:instrText>
    </w:r>
    <w:r w:rsidRPr="00D16145">
      <w:rPr>
        <w:rFonts w:ascii="Arial" w:hAnsi="Arial" w:cs="Arial"/>
        <w:sz w:val="16"/>
        <w:szCs w:val="16"/>
        <w:lang w:eastAsia="zh-CN"/>
      </w:rPr>
      <w:fldChar w:fldCharType="separate"/>
    </w:r>
    <w:r w:rsidR="00D049BB">
      <w:rPr>
        <w:rFonts w:ascii="Arial" w:hAnsi="Arial" w:cs="Arial"/>
        <w:noProof/>
        <w:sz w:val="16"/>
        <w:szCs w:val="16"/>
        <w:lang w:eastAsia="zh-CN"/>
      </w:rPr>
      <w:t>Vorm IV_Esindusõigust tõendav volikiri.DOC</w:t>
    </w:r>
    <w:r w:rsidRPr="00D16145">
      <w:rPr>
        <w:rFonts w:ascii="Arial" w:hAnsi="Arial" w:cs="Arial"/>
        <w:sz w:val="16"/>
        <w:szCs w:val="16"/>
        <w:lang w:eastAsia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45" w:rsidRPr="00D16145" w:rsidRDefault="00D16145" w:rsidP="00D16145">
    <w:pPr>
      <w:tabs>
        <w:tab w:val="center" w:pos="4819"/>
        <w:tab w:val="right" w:pos="9638"/>
      </w:tabs>
      <w:autoSpaceDE w:val="0"/>
      <w:spacing w:line="300" w:lineRule="exact"/>
      <w:rPr>
        <w:rFonts w:ascii="Arial" w:hAnsi="Arial" w:cs="Arial"/>
        <w:sz w:val="16"/>
        <w:szCs w:val="16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1E6" w:rsidRDefault="005E41E6">
      <w:r>
        <w:separator/>
      </w:r>
    </w:p>
  </w:footnote>
  <w:footnote w:type="continuationSeparator" w:id="0">
    <w:p w:rsidR="005E41E6" w:rsidRDefault="005E4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C5E" w:rsidRDefault="00DC69EC">
    <w:pPr>
      <w:pStyle w:val="HK-Asiakirjanimi"/>
      <w:rPr>
        <w:color w:val="FF0000"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margin">
                <wp:posOffset>76200</wp:posOffset>
              </wp:positionH>
              <wp:positionV relativeFrom="paragraph">
                <wp:posOffset>107315</wp:posOffset>
              </wp:positionV>
              <wp:extent cx="5257800" cy="0"/>
              <wp:effectExtent l="5715" t="5080" r="13335" b="1397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29105F"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pt,8.45pt" to="420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xLigIAAGEFAAAOAAAAZHJzL2Uyb0RvYy54bWysVFFvmzAQfp+0/2D5nQIJAYpKqpaQvXRb&#10;pXbas4NNsAY2sp2QaNp/39kkLOlepqkgWT7b9/m7++58d3/oWrRnSnMpchzeBBgxUUnKxTbH317X&#10;XoqRNkRQ0krBcnxkGt8vP364G/qMzWQjW8oUAhChs6HPcWNMn/m+rhrWEX0jeyZgs5aqIwZMtfWp&#10;IgOgd60/C4LYH6SivZIV0xpWV+MmXjr8umaV+VrXmhnU5hi4GTcqN27s6C/vSLZVpG94daJB/oNF&#10;R7iASyeoFTEE7RT/C6rjlZJa1uamkp0v65pXzMUA0YTBm2heGtIzFwskR/dTmvT7wVZf9s8KcZrj&#10;GUaCdCDRExcMxTYzQ68zOFCIZ2Vjqw7ipX+S1Q+NhCwaIrbMMXw99uAWWg//ysUaugf8zfBZUjhD&#10;dka6NB1q1VlISAA6ODWOkxrsYFAFi4vZIkkDEK067/kkOzv2SptPTHbITnLcAmcHTPZP2lgiJDsf&#10;sfcIueZt68RuBRpyHM8XgXPQsuXUbtpjWm03RavQnthycZ+LCnYujym5E9SBNYzQ8jQ3hLfjHC5v&#10;hcVjrgJHRmAdDEzdOoToquPnbXBbpmUaedEsLr0oWK28h3URefE6TBar+aooVuEvSzSMsoZTyoTl&#10;eq7UMPq3Sjj1zFhjU61OSfGv0V32gOw104f1IkiieeolyWLuRfMy8B7TdeE9FGEcJ+Vj8Vi+YVq6&#10;6PX7kJ1SaVnJnWHqpaEDotzKP1/czkIMBnT2LBl1Q6TdwpNUGYWRkuY7N42rVltnFuNK6zSw/0nr&#10;CX1MxFlDa00qnGL7kyrQ/KyvawJb92MHbSQ9Pqtzc0AfO6fTm2Mfiksb5pcv4/I3AAAA//8DAFBL&#10;AwQUAAYACAAAACEAMG3GNdkAAAAIAQAADwAAAGRycy9kb3ducmV2LnhtbExPTUvEMBC9C/6HMII3&#10;N+lil7XbdBGh4sWDq3jONtm2mExKkm2qv94RD3oa3gdv3qv3i7NsNiGOHiUUKwHMYOf1iL2Et9f2&#10;ZgssJoVaWY9GwqeJsG8uL2pVaZ/xxcyH1DMKwVgpCUNKU8V57AbjVFz5ySBpJx+cSgRDz3VQmcKd&#10;5WshNtypEenDoCbzMJju43B2ErBI7zbnlOfwVT6WRdk+iedWyuur5X4HLJkl/Znhpz5Vh4Y6Hf0Z&#10;dWSW8JqmJLqbO2Ckb28FEcdfgjc1/z+g+QYAAP//AwBQSwECLQAUAAYACAAAACEAtoM4kv4AAADh&#10;AQAAEwAAAAAAAAAAAAAAAAAAAAAAW0NvbnRlbnRfVHlwZXNdLnhtbFBLAQItABQABgAIAAAAIQA4&#10;/SH/1gAAAJQBAAALAAAAAAAAAAAAAAAAAC8BAABfcmVscy8ucmVsc1BLAQItABQABgAIAAAAIQBx&#10;2txLigIAAGEFAAAOAAAAAAAAAAAAAAAAAC4CAABkcnMvZTJvRG9jLnhtbFBLAQItABQABgAIAAAA&#10;IQAwbcY12QAAAAgBAAAPAAAAAAAAAAAAAAAAAOQEAABkcnMvZG93bnJldi54bWxQSwUGAAAAAAQA&#10;BADzAAAA6gUAAAAA&#10;" o:allowincell="f" strokeweight=".5pt">
              <w10:wrap anchorx="margin"/>
            </v:line>
          </w:pict>
        </mc:Fallback>
      </mc:AlternateContent>
    </w:r>
    <w:r w:rsidR="00BA0C5E">
      <w:tab/>
    </w: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margin">
                <wp:posOffset>0</wp:posOffset>
              </wp:positionH>
              <wp:positionV relativeFrom="paragraph">
                <wp:posOffset>28575</wp:posOffset>
              </wp:positionV>
              <wp:extent cx="136525" cy="136525"/>
              <wp:effectExtent l="5715" t="12065" r="10160" b="13335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6525" cy="13652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CE0A0E" id="Rectangle 5" o:spid="_x0000_s1026" style="position:absolute;margin-left:0;margin-top:2.25pt;width:10.75pt;height:10.7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ZPsgIAAIkFAAAOAAAAZHJzL2Uyb0RvYy54bWysVFFv0zAQfkfiP1h+75K0SdtFS6euaxHS&#10;gImBeHZtJ7Fw7GC7TTfEf+fstKFjLxOilaI7+/z5u7vPd3V9aCTac2OFVgVOLmKMuKKaCVUV+OuX&#10;zWiOkXVEMSK14gV+5BZfL96+ueranI91rSXjBgGIsnnXFrh2rs2jyNKaN8Re6JYr2Cy1aYgD11QR&#10;M6QD9EZG4zieRp02rDWacmth9bbfxIuAX5acuk9lablDssDAzYWvCd+t/0aLK5JXhrS1oEca5B9Y&#10;NEQouHSAuiWOoJ0RL6AaQY22unQXVDeRLktBecgBskniv7J5qEnLQy5QHNsOZbL/D5Z+3N8bJBj0&#10;DiNFGmjRZygaUZXkKPPl6VqbQ9RDe298gra90/S7RUqvaojiS2N0V3PCgFTi46NnB7xj4Sjadh80&#10;A3SyczpU6lCaxgNCDdAhNORxaAg/OERhMZlMs3GGEYWto+1vIPnpcGuse8d1g7xRYAPUAzjZ31nX&#10;h55CAnktBdsIKYNjqu1KGrQnXhvhF/hDjudhUqGuwNNJFgfkZ3v2dRCNcCByKZoCz4d7SO6rtlYM&#10;aJLcESF7G7KTyi/xIN8+D/AODsywDsUJ0vq53GTxLJ3MR7NZNhmlk3U8uplvVqPlKplOZ+ub1c06&#10;+eVZJ2leC8a4WgdMe1J6kr5OScc312t00PpA0LPSO8jxoWYdYsK3YpJdjkFSTMBjG8/6rBGRFUwJ&#10;6gxGRrtvwtVB4r7vHuNZOeex/x87MqCH7p9dHL3IrY84QKmgkqeqBVF6HfZ63mr2CJoEDv5qP7/A&#10;qLV5wqiDWVBg+2NHDMdIvleg68skTf3wCE6azcbgmPOd7fkOURSgCuww6s2V6wfOrjWiquGmJGSr&#10;9BLeQimCTv076VkBb+/Aew8ZHGeTHyjnfoj6M0EXvwEAAP//AwBQSwMEFAAGAAgAAAAhAGMQAJPY&#10;AAAABAEAAA8AAABkcnMvZG93bnJldi54bWxMj81OwzAQhO9IvIO1SNyo0wgXCHEqxK96pHDh5sZL&#10;HBGvo3jbhrdnOcFptJrVzDf1eo6DOuCU+0QWlosCFFKbfE+dhfe3p4trUJkdeTckQgvfmGHdnJ7U&#10;rvLpSK942HKnJIRy5SwE5rHSOrcBo8uLNCKJ95mm6FjOqdN+ckcJj4Mui2Klo+tJGoIb8T5g+7Xd&#10;RwsP/GJu2MTnx/6KP+ZgTC7bjbXnZ/PdLSjGmf+e4Rdf0KERpl3ak89qsCBD2MKlASVmuRTdia4K&#10;0E2t/8M3PwAAAP//AwBQSwECLQAUAAYACAAAACEAtoM4kv4AAADhAQAAEwAAAAAAAAAAAAAAAAAA&#10;AAAAW0NvbnRlbnRfVHlwZXNdLnhtbFBLAQItABQABgAIAAAAIQA4/SH/1gAAAJQBAAALAAAAAAAA&#10;AAAAAAAAAC8BAABfcmVscy8ucmVsc1BLAQItABQABgAIAAAAIQBibzZPsgIAAIkFAAAOAAAAAAAA&#10;AAAAAAAAAC4CAABkcnMvZTJvRG9jLnhtbFBLAQItABQABgAIAAAAIQBjEACT2AAAAAQBAAAPAAAA&#10;AAAAAAAAAAAAAAwFAABkcnMvZG93bnJldi54bWxQSwUGAAAAAAQABADzAAAAEQYAAAAA&#10;" o:allowincell="f" fillcolor="black" strokeweight=".5pt">
              <w10:wrap anchorx="margin"/>
            </v:rect>
          </w:pict>
        </mc:Fallback>
      </mc:AlternateContent>
    </w:r>
    <w:r w:rsidR="00BA0C5E">
      <w:t xml:space="preserve">Vorm </w:t>
    </w:r>
    <w:r w:rsidR="005F6100">
      <w:t>IV</w:t>
    </w:r>
  </w:p>
  <w:p w:rsidR="00BA0C5E" w:rsidRDefault="00BA0C5E" w:rsidP="000D4481">
    <w:pPr>
      <w:pStyle w:val="HK-Yltunniste"/>
    </w:pPr>
    <w:r>
      <w:tab/>
    </w:r>
  </w:p>
  <w:p w:rsidR="00BA0C5E" w:rsidRDefault="00BA0C5E">
    <w:pPr>
      <w:pStyle w:val="Pis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182" w:rsidRPr="002428EE" w:rsidRDefault="00DC69EC" w:rsidP="00D57182">
    <w:pPr>
      <w:tabs>
        <w:tab w:val="right" w:pos="9639"/>
      </w:tabs>
      <w:suppressAutoHyphens/>
      <w:spacing w:line="320" w:lineRule="atLeast"/>
    </w:pPr>
    <w:r>
      <w:rPr>
        <w:noProof/>
        <w:sz w:val="20"/>
        <w:szCs w:val="20"/>
        <w:lang w:eastAsia="et-EE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3076575</wp:posOffset>
          </wp:positionH>
          <wp:positionV relativeFrom="page">
            <wp:posOffset>478790</wp:posOffset>
          </wp:positionV>
          <wp:extent cx="641350" cy="675640"/>
          <wp:effectExtent l="0" t="0" r="6350" b="0"/>
          <wp:wrapNone/>
          <wp:docPr id="32" name="Picture 5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75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et-EE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2065020</wp:posOffset>
          </wp:positionH>
          <wp:positionV relativeFrom="page">
            <wp:posOffset>334645</wp:posOffset>
          </wp:positionV>
          <wp:extent cx="901700" cy="935355"/>
          <wp:effectExtent l="0" t="0" r="0" b="0"/>
          <wp:wrapNone/>
          <wp:docPr id="33" name="Picture 4" descr="A logo for a company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 logo for a company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18" r="25290"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  <w:lang w:eastAsia="et-E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76200</wp:posOffset>
          </wp:positionV>
          <wp:extent cx="1797685" cy="549275"/>
          <wp:effectExtent l="0" t="0" r="0" b="3175"/>
          <wp:wrapNone/>
          <wp:docPr id="31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685" cy="549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7182" w:rsidRPr="002428EE">
      <w:rPr>
        <w:rFonts w:ascii="Arial" w:eastAsia="Arial" w:hAnsi="Arial" w:cs="Arial"/>
        <w:b/>
        <w:caps/>
        <w:sz w:val="26"/>
        <w:lang w:eastAsia="zh-CN"/>
      </w:rPr>
      <w:tab/>
    </w:r>
    <w:r w:rsidR="00D57182">
      <w:rPr>
        <w:rFonts w:ascii="Arial" w:eastAsia="Arial" w:hAnsi="Arial" w:cs="Arial"/>
        <w:b/>
        <w:caps/>
        <w:sz w:val="26"/>
        <w:lang w:eastAsia="zh-CN"/>
      </w:rPr>
      <w:t xml:space="preserve">Lisa </w:t>
    </w:r>
    <w:r>
      <w:rPr>
        <w:rFonts w:ascii="Arial" w:eastAsia="Arial" w:hAnsi="Arial" w:cs="Arial"/>
        <w:b/>
        <w:caps/>
        <w:sz w:val="26"/>
        <w:lang w:eastAsia="zh-CN"/>
      </w:rPr>
      <w:t>7</w:t>
    </w:r>
  </w:p>
  <w:p w:rsidR="00D57182" w:rsidRPr="000C3ACF" w:rsidRDefault="00D57182" w:rsidP="00D57182">
    <w:pPr>
      <w:rPr>
        <w:lang w:eastAsia="zh-CN"/>
      </w:rPr>
    </w:pPr>
  </w:p>
  <w:p w:rsidR="00D57182" w:rsidRDefault="00D57182" w:rsidP="00D57182">
    <w:pPr>
      <w:pStyle w:val="HK-Yltunniste"/>
    </w:pPr>
    <w:r>
      <w:tab/>
    </w:r>
  </w:p>
  <w:p w:rsidR="00BA0C5E" w:rsidRPr="00C84102" w:rsidRDefault="00BA0C5E" w:rsidP="00C84102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40FC4"/>
    <w:multiLevelType w:val="multilevel"/>
    <w:tmpl w:val="9FA02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DC1A07"/>
    <w:multiLevelType w:val="multilevel"/>
    <w:tmpl w:val="04250025"/>
    <w:name w:val="WW8Num12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3A"/>
    <w:rsid w:val="00021F30"/>
    <w:rsid w:val="00033EC2"/>
    <w:rsid w:val="000360AB"/>
    <w:rsid w:val="0005155F"/>
    <w:rsid w:val="00062FC5"/>
    <w:rsid w:val="000643E6"/>
    <w:rsid w:val="000D4481"/>
    <w:rsid w:val="00100FEE"/>
    <w:rsid w:val="0011478B"/>
    <w:rsid w:val="001850DF"/>
    <w:rsid w:val="00192FDD"/>
    <w:rsid w:val="001E0C25"/>
    <w:rsid w:val="00283DEB"/>
    <w:rsid w:val="002D34E8"/>
    <w:rsid w:val="00347F1C"/>
    <w:rsid w:val="00363EA9"/>
    <w:rsid w:val="00383332"/>
    <w:rsid w:val="003C1E74"/>
    <w:rsid w:val="003D2156"/>
    <w:rsid w:val="00403C64"/>
    <w:rsid w:val="00462922"/>
    <w:rsid w:val="0046486E"/>
    <w:rsid w:val="00481120"/>
    <w:rsid w:val="004E0425"/>
    <w:rsid w:val="004E5510"/>
    <w:rsid w:val="00595F1F"/>
    <w:rsid w:val="005A0E61"/>
    <w:rsid w:val="005E12A1"/>
    <w:rsid w:val="005E41E6"/>
    <w:rsid w:val="005F6100"/>
    <w:rsid w:val="00660A23"/>
    <w:rsid w:val="007504C4"/>
    <w:rsid w:val="00777D32"/>
    <w:rsid w:val="00777E09"/>
    <w:rsid w:val="007C11A6"/>
    <w:rsid w:val="00877B08"/>
    <w:rsid w:val="008A0841"/>
    <w:rsid w:val="008E30A6"/>
    <w:rsid w:val="0093717C"/>
    <w:rsid w:val="00A030D3"/>
    <w:rsid w:val="00AE2B50"/>
    <w:rsid w:val="00B42BD1"/>
    <w:rsid w:val="00B478BE"/>
    <w:rsid w:val="00B94B48"/>
    <w:rsid w:val="00BA0C5E"/>
    <w:rsid w:val="00BE0D06"/>
    <w:rsid w:val="00C2485D"/>
    <w:rsid w:val="00C3626B"/>
    <w:rsid w:val="00C741EF"/>
    <w:rsid w:val="00C75F32"/>
    <w:rsid w:val="00C84102"/>
    <w:rsid w:val="00C86351"/>
    <w:rsid w:val="00C92AE6"/>
    <w:rsid w:val="00CA4737"/>
    <w:rsid w:val="00D049BB"/>
    <w:rsid w:val="00D11D42"/>
    <w:rsid w:val="00D16145"/>
    <w:rsid w:val="00D34A1C"/>
    <w:rsid w:val="00D57182"/>
    <w:rsid w:val="00D606EF"/>
    <w:rsid w:val="00D60C0A"/>
    <w:rsid w:val="00D812E4"/>
    <w:rsid w:val="00D87AA5"/>
    <w:rsid w:val="00D95E83"/>
    <w:rsid w:val="00DC69EC"/>
    <w:rsid w:val="00E24AFD"/>
    <w:rsid w:val="00E34713"/>
    <w:rsid w:val="00E54191"/>
    <w:rsid w:val="00E92A05"/>
    <w:rsid w:val="00EB6B5D"/>
    <w:rsid w:val="00EC63AD"/>
    <w:rsid w:val="00EE063A"/>
    <w:rsid w:val="00EE6F0D"/>
    <w:rsid w:val="00F261E5"/>
    <w:rsid w:val="00F83D41"/>
    <w:rsid w:val="00FA6484"/>
    <w:rsid w:val="00FC689B"/>
    <w:rsid w:val="00FD41B1"/>
    <w:rsid w:val="00FD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D3027BBB-0AE3-4678-A7A4-A9E00A1D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tabs>
        <w:tab w:val="left" w:pos="567"/>
      </w:tabs>
      <w:suppressAutoHyphens/>
      <w:spacing w:before="600" w:after="160"/>
      <w:outlineLvl w:val="0"/>
    </w:pPr>
    <w:rPr>
      <w:rFonts w:ascii="Verdana" w:hAnsi="Verdana"/>
      <w:b/>
      <w:bCs/>
      <w:caps/>
      <w:kern w:val="28"/>
      <w:szCs w:val="28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tabs>
        <w:tab w:val="left" w:pos="147"/>
      </w:tabs>
      <w:suppressAutoHyphens/>
      <w:spacing w:before="360" w:after="160"/>
      <w:outlineLvl w:val="1"/>
    </w:pPr>
    <w:rPr>
      <w:rFonts w:ascii="Verdana" w:hAnsi="Verdana"/>
      <w:b/>
      <w:bCs/>
      <w:caps/>
      <w:sz w:val="20"/>
      <w:szCs w:val="28"/>
      <w:lang w:eastAsia="ar-SA"/>
    </w:rPr>
  </w:style>
  <w:style w:type="paragraph" w:styleId="Pealkiri3">
    <w:name w:val="heading 3"/>
    <w:basedOn w:val="Normaallaad"/>
    <w:next w:val="Normaallaad"/>
    <w:qFormat/>
    <w:pPr>
      <w:numPr>
        <w:ilvl w:val="2"/>
        <w:numId w:val="1"/>
      </w:numPr>
      <w:suppressAutoHyphens/>
      <w:spacing w:before="120" w:after="120"/>
      <w:jc w:val="both"/>
      <w:outlineLvl w:val="2"/>
    </w:pPr>
    <w:rPr>
      <w:rFonts w:ascii="Verdana" w:hAnsi="Verdana"/>
      <w:bCs/>
      <w:sz w:val="20"/>
      <w:szCs w:val="20"/>
      <w:lang w:eastAsia="ar-SA"/>
    </w:rPr>
  </w:style>
  <w:style w:type="paragraph" w:styleId="Pealkiri4">
    <w:name w:val="heading 4"/>
    <w:basedOn w:val="Normaallaad"/>
    <w:next w:val="Normaallaad"/>
    <w:qFormat/>
    <w:pPr>
      <w:keepNext/>
      <w:numPr>
        <w:ilvl w:val="3"/>
        <w:numId w:val="1"/>
      </w:numPr>
      <w:tabs>
        <w:tab w:val="left" w:pos="726"/>
      </w:tabs>
      <w:suppressAutoHyphens/>
      <w:spacing w:before="240" w:after="120"/>
      <w:ind w:left="1542" w:hanging="862"/>
      <w:jc w:val="both"/>
      <w:outlineLvl w:val="3"/>
    </w:pPr>
    <w:rPr>
      <w:rFonts w:ascii="Verdana" w:hAnsi="Verdana"/>
      <w:sz w:val="20"/>
      <w:szCs w:val="20"/>
      <w:lang w:eastAsia="ar-SA"/>
    </w:rPr>
  </w:style>
  <w:style w:type="paragraph" w:styleId="Pealkiri5">
    <w:name w:val="heading 5"/>
    <w:basedOn w:val="Normaallaad"/>
    <w:next w:val="Normaallaad"/>
    <w:qFormat/>
    <w:pPr>
      <w:numPr>
        <w:ilvl w:val="4"/>
        <w:numId w:val="1"/>
      </w:numPr>
      <w:suppressAutoHyphens/>
      <w:spacing w:before="240" w:after="60"/>
      <w:outlineLvl w:val="4"/>
    </w:pPr>
    <w:rPr>
      <w:rFonts w:ascii="Verdana" w:hAnsi="Verdana"/>
      <w:bCs/>
      <w:iCs/>
      <w:sz w:val="20"/>
      <w:szCs w:val="26"/>
      <w:lang w:eastAsia="et-EE"/>
    </w:rPr>
  </w:style>
  <w:style w:type="paragraph" w:styleId="Pealkiri6">
    <w:name w:val="heading 6"/>
    <w:basedOn w:val="Normaallaad"/>
    <w:next w:val="Normaallaad"/>
    <w:qFormat/>
    <w:pPr>
      <w:numPr>
        <w:ilvl w:val="5"/>
        <w:numId w:val="1"/>
      </w:numPr>
      <w:suppressAutoHyphens/>
      <w:spacing w:before="240" w:after="120"/>
      <w:outlineLvl w:val="5"/>
    </w:pPr>
    <w:rPr>
      <w:rFonts w:ascii="Verdana" w:hAnsi="Verdana"/>
      <w:b/>
      <w:bCs/>
      <w:i/>
      <w:iCs/>
      <w:sz w:val="20"/>
      <w:szCs w:val="20"/>
      <w:lang w:eastAsia="ar-SA"/>
    </w:rPr>
  </w:style>
  <w:style w:type="paragraph" w:styleId="Pealkiri7">
    <w:name w:val="heading 7"/>
    <w:basedOn w:val="Normaallaad"/>
    <w:next w:val="Normaallaad"/>
    <w:qFormat/>
    <w:pPr>
      <w:numPr>
        <w:ilvl w:val="6"/>
        <w:numId w:val="1"/>
      </w:numPr>
      <w:suppressAutoHyphens/>
      <w:spacing w:before="240" w:after="60"/>
      <w:jc w:val="both"/>
      <w:outlineLvl w:val="6"/>
    </w:pPr>
    <w:rPr>
      <w:rFonts w:ascii="Arial" w:hAnsi="Arial"/>
      <w:sz w:val="20"/>
      <w:szCs w:val="20"/>
      <w:lang w:eastAsia="ar-SA"/>
    </w:rPr>
  </w:style>
  <w:style w:type="paragraph" w:styleId="Pealkiri8">
    <w:name w:val="heading 8"/>
    <w:basedOn w:val="Normaallaad"/>
    <w:next w:val="Normaallaad"/>
    <w:qFormat/>
    <w:pPr>
      <w:numPr>
        <w:ilvl w:val="7"/>
        <w:numId w:val="1"/>
      </w:numPr>
      <w:suppressAutoHyphens/>
      <w:spacing w:before="240" w:after="60"/>
      <w:jc w:val="both"/>
      <w:outlineLvl w:val="7"/>
    </w:pPr>
    <w:rPr>
      <w:rFonts w:ascii="Arial" w:hAnsi="Arial" w:cs="Arial"/>
      <w:i/>
      <w:iCs/>
      <w:sz w:val="20"/>
      <w:szCs w:val="20"/>
      <w:lang w:eastAsia="ar-SA"/>
    </w:rPr>
  </w:style>
  <w:style w:type="paragraph" w:styleId="Pealkiri9">
    <w:name w:val="heading 9"/>
    <w:aliases w:val="App Heading,App Heading1,App Heading2,App Heading3,App Heading11,App Heading21,App Heading4,App Heading12,App Heading22"/>
    <w:basedOn w:val="Normaallaad"/>
    <w:next w:val="Normaallaad"/>
    <w:qFormat/>
    <w:pPr>
      <w:numPr>
        <w:ilvl w:val="8"/>
        <w:numId w:val="1"/>
      </w:numPr>
      <w:suppressAutoHyphens/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suppressAutoHyphens/>
      <w:spacing w:after="240"/>
      <w:jc w:val="both"/>
    </w:pPr>
    <w:rPr>
      <w:rFonts w:ascii="Verdana" w:hAnsi="Verdana"/>
      <w:sz w:val="20"/>
      <w:szCs w:val="20"/>
      <w:lang w:eastAsia="ar-SA"/>
    </w:rPr>
  </w:style>
  <w:style w:type="paragraph" w:styleId="Illustratsiooniloend">
    <w:name w:val="table of figures"/>
    <w:basedOn w:val="Normaallaad"/>
    <w:next w:val="Normaallaad"/>
    <w:semiHidden/>
    <w:pPr>
      <w:suppressAutoHyphens/>
    </w:pPr>
    <w:rPr>
      <w:rFonts w:ascii="Verdana" w:hAnsi="Verdana"/>
      <w:b/>
      <w:sz w:val="20"/>
      <w:szCs w:val="20"/>
      <w:lang w:eastAsia="ar-SA"/>
    </w:rPr>
  </w:style>
  <w:style w:type="paragraph" w:customStyle="1" w:styleId="Tablenote">
    <w:name w:val="Table note"/>
    <w:basedOn w:val="Normaaltaane"/>
    <w:pPr>
      <w:suppressAutoHyphens/>
      <w:ind w:left="0"/>
    </w:pPr>
    <w:rPr>
      <w:rFonts w:ascii="Verdana" w:hAnsi="Verdana" w:cs="Arial"/>
      <w:iCs/>
      <w:sz w:val="20"/>
      <w:szCs w:val="18"/>
      <w:lang w:eastAsia="en-GB"/>
    </w:rPr>
  </w:style>
  <w:style w:type="paragraph" w:styleId="Kommentaaritekst">
    <w:name w:val="annotation text"/>
    <w:basedOn w:val="Normaallaad"/>
    <w:semiHidden/>
    <w:pPr>
      <w:keepNext/>
      <w:suppressAutoHyphens/>
      <w:spacing w:after="60"/>
    </w:pPr>
    <w:rPr>
      <w:rFonts w:ascii="Verdana" w:hAnsi="Verdana"/>
      <w:i/>
      <w:sz w:val="16"/>
      <w:szCs w:val="20"/>
      <w:lang w:eastAsia="ar-SA"/>
    </w:rPr>
  </w:style>
  <w:style w:type="paragraph" w:styleId="Kehatekst2">
    <w:name w:val="Body Text 2"/>
    <w:basedOn w:val="Normaallaad"/>
    <w:pPr>
      <w:suppressAutoHyphens/>
      <w:spacing w:before="240" w:after="240"/>
      <w:jc w:val="both"/>
    </w:pPr>
    <w:rPr>
      <w:rFonts w:ascii="Verdana" w:hAnsi="Verdana"/>
      <w:b/>
      <w:sz w:val="20"/>
      <w:szCs w:val="20"/>
      <w:lang w:eastAsia="ar-SA"/>
    </w:rPr>
  </w:style>
  <w:style w:type="paragraph" w:styleId="Normaaltaane">
    <w:name w:val="Normal Indent"/>
    <w:basedOn w:val="Normaallaad"/>
    <w:pPr>
      <w:ind w:left="720"/>
    </w:p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customStyle="1" w:styleId="HK-Asiakirjanimi">
    <w:name w:val="HK-Asiakirjanimi"/>
    <w:next w:val="Normaallaad"/>
    <w:pPr>
      <w:tabs>
        <w:tab w:val="right" w:pos="9639"/>
      </w:tabs>
      <w:spacing w:line="320" w:lineRule="atLeast"/>
    </w:pPr>
    <w:rPr>
      <w:rFonts w:ascii="Arial" w:hAnsi="Arial"/>
      <w:b/>
      <w:caps/>
      <w:sz w:val="26"/>
      <w:lang w:val="fi-FI" w:eastAsia="fi-FI"/>
    </w:rPr>
  </w:style>
  <w:style w:type="paragraph" w:customStyle="1" w:styleId="HK-Yltunniste">
    <w:name w:val="HK-Ylätunniste"/>
    <w:pPr>
      <w:tabs>
        <w:tab w:val="right" w:pos="9639"/>
      </w:tabs>
      <w:spacing w:line="280" w:lineRule="atLeast"/>
    </w:pPr>
    <w:rPr>
      <w:rFonts w:ascii="Arial" w:hAnsi="Arial"/>
      <w:lang w:val="fi-FI" w:eastAsia="fi-FI"/>
    </w:rPr>
  </w:style>
  <w:style w:type="character" w:styleId="Lehekljenumber">
    <w:name w:val="page number"/>
    <w:basedOn w:val="Liguvaikefont"/>
  </w:style>
  <w:style w:type="paragraph" w:customStyle="1" w:styleId="HK-Alatunniste">
    <w:name w:val="HK-Alatunniste"/>
    <w:rPr>
      <w:rFonts w:ascii="Arial" w:hAnsi="Arial"/>
      <w:sz w:val="16"/>
      <w:lang w:val="fi-FI" w:eastAsia="fi-FI"/>
    </w:rPr>
  </w:style>
  <w:style w:type="paragraph" w:customStyle="1" w:styleId="HK-Hanketiedot1">
    <w:name w:val="HK-Hanketiedot1"/>
    <w:pPr>
      <w:pBdr>
        <w:left w:val="single" w:sz="6" w:space="13" w:color="auto"/>
      </w:pBdr>
      <w:spacing w:line="320" w:lineRule="atLeast"/>
      <w:ind w:left="284"/>
      <w:jc w:val="both"/>
    </w:pPr>
    <w:rPr>
      <w:rFonts w:ascii="Arial" w:hAnsi="Arial"/>
      <w:snapToGrid w:val="0"/>
      <w:color w:val="000080"/>
      <w:sz w:val="24"/>
      <w:lang w:val="fi-FI" w:eastAsia="fi-FI"/>
    </w:rPr>
  </w:style>
  <w:style w:type="paragraph" w:customStyle="1" w:styleId="HK-Aiheotsikko1">
    <w:name w:val="HK-Aiheotsikko1"/>
    <w:basedOn w:val="HK-Hanketiedot1"/>
    <w:next w:val="Normaallaad"/>
    <w:pPr>
      <w:pBdr>
        <w:left w:val="single" w:sz="4" w:space="13" w:color="auto"/>
      </w:pBdr>
      <w:spacing w:after="120" w:line="360" w:lineRule="atLeast"/>
    </w:pPr>
    <w:rPr>
      <w:caps/>
      <w:color w:val="000000"/>
      <w:sz w:val="28"/>
    </w:rPr>
  </w:style>
  <w:style w:type="paragraph" w:customStyle="1" w:styleId="HK-Hanketiedot1a">
    <w:name w:val="HK-Hanketiedot1a"/>
    <w:basedOn w:val="HK-Hanketiedot1"/>
    <w:next w:val="HK-Hanketiedot1"/>
    <w:pPr>
      <w:pBdr>
        <w:top w:val="single" w:sz="6" w:space="1" w:color="auto"/>
      </w:pBdr>
    </w:pPr>
  </w:style>
  <w:style w:type="character" w:customStyle="1" w:styleId="HK-Hanketiedot1Mrk">
    <w:name w:val="HK-Hanketiedot1 Märk"/>
    <w:rPr>
      <w:rFonts w:ascii="Arial" w:hAnsi="Arial"/>
      <w:snapToGrid w:val="0"/>
      <w:color w:val="000080"/>
      <w:sz w:val="24"/>
      <w:lang w:val="fi-FI" w:eastAsia="fi-FI" w:bidi="ar-SA"/>
    </w:rPr>
  </w:style>
  <w:style w:type="paragraph" w:customStyle="1" w:styleId="HK-Normaali">
    <w:name w:val="HK-Normaali"/>
    <w:basedOn w:val="Normaallaad"/>
    <w:pPr>
      <w:spacing w:line="300" w:lineRule="atLeast"/>
      <w:ind w:left="2552"/>
      <w:jc w:val="both"/>
    </w:pPr>
    <w:rPr>
      <w:rFonts w:ascii="Arial" w:hAnsi="Arial"/>
      <w:snapToGrid w:val="0"/>
      <w:sz w:val="20"/>
      <w:szCs w:val="20"/>
      <w:lang w:eastAsia="fi-FI"/>
    </w:rPr>
  </w:style>
  <w:style w:type="paragraph" w:customStyle="1" w:styleId="HK-Hankeandmed1">
    <w:name w:val="HK-Hankeandmed1"/>
    <w:qFormat/>
    <w:rsid w:val="00D16145"/>
    <w:pPr>
      <w:pBdr>
        <w:left w:val="single" w:sz="4" w:space="13" w:color="000000"/>
      </w:pBdr>
      <w:suppressAutoHyphens/>
      <w:spacing w:line="320" w:lineRule="atLeast"/>
      <w:ind w:left="284"/>
      <w:jc w:val="both"/>
    </w:pPr>
    <w:rPr>
      <w:rFonts w:ascii="Arial" w:eastAsia="Arial" w:hAnsi="Arial" w:cs="Arial"/>
      <w:color w:val="000080"/>
      <w:sz w:val="24"/>
      <w:lang w:val="fi-FI" w:eastAsia="zh-CN"/>
    </w:rPr>
  </w:style>
  <w:style w:type="paragraph" w:customStyle="1" w:styleId="HK-Doknimetus">
    <w:name w:val="HK-Dok.nimetus"/>
    <w:next w:val="Normaallaad"/>
    <w:qFormat/>
    <w:rsid w:val="00D16145"/>
    <w:pPr>
      <w:tabs>
        <w:tab w:val="right" w:pos="9639"/>
      </w:tabs>
      <w:suppressAutoHyphens/>
      <w:spacing w:line="320" w:lineRule="atLeast"/>
    </w:pPr>
    <w:rPr>
      <w:rFonts w:ascii="Arial" w:eastAsia="Arial" w:hAnsi="Arial" w:cs="Arial"/>
      <w:b/>
      <w:caps/>
      <w:sz w:val="26"/>
      <w:lang w:val="fi-FI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44B1C-8480-4668-9019-99398AFD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1305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VORM 3</vt:lpstr>
      <vt:lpstr>VORM 3</vt:lpstr>
      <vt:lpstr>VORM 3</vt:lpstr>
    </vt:vector>
  </TitlesOfParts>
  <Company>Kodu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3</dc:title>
  <dc:subject/>
  <dc:creator>Margus Jaago</dc:creator>
  <cp:keywords/>
  <dc:description/>
  <cp:lastModifiedBy>Valeria Hohlova</cp:lastModifiedBy>
  <cp:revision>3</cp:revision>
  <cp:lastPrinted>2017-01-31T12:17:00Z</cp:lastPrinted>
  <dcterms:created xsi:type="dcterms:W3CDTF">2024-12-04T13:32:00Z</dcterms:created>
  <dcterms:modified xsi:type="dcterms:W3CDTF">2024-12-04T13:46:00Z</dcterms:modified>
</cp:coreProperties>
</file>